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AF06974" w:rsidP="7AF06974" w:rsidRDefault="7AF06974" w14:paraId="792E8676" w14:textId="197070A8">
      <w:pPr>
        <w:rPr>
          <w:rFonts w:ascii="Times New Roman" w:hAnsi="Times New Roman" w:eastAsia="Times New Roman" w:cs="Times New Roman"/>
          <w:sz w:val="28"/>
          <w:szCs w:val="28"/>
        </w:rPr>
      </w:pPr>
      <w:r w:rsidRPr="7AF06974" w:rsidR="7AF06974">
        <w:rPr>
          <w:rFonts w:ascii="Times New Roman" w:hAnsi="Times New Roman" w:eastAsia="Times New Roman" w:cs="Times New Roman"/>
          <w:sz w:val="28"/>
          <w:szCs w:val="28"/>
        </w:rPr>
        <w:t xml:space="preserve">Информация об организации отдыха и </w:t>
      </w:r>
      <w:proofErr w:type="gramStart"/>
      <w:r w:rsidRPr="7AF06974" w:rsidR="7AF06974">
        <w:rPr>
          <w:rFonts w:ascii="Times New Roman" w:hAnsi="Times New Roman" w:eastAsia="Times New Roman" w:cs="Times New Roman"/>
          <w:sz w:val="28"/>
          <w:szCs w:val="28"/>
        </w:rPr>
        <w:t>оздоровления  детей</w:t>
      </w:r>
      <w:proofErr w:type="gramEnd"/>
      <w:r w:rsidRPr="7AF06974" w:rsidR="7AF06974">
        <w:rPr>
          <w:rFonts w:ascii="Times New Roman" w:hAnsi="Times New Roman" w:eastAsia="Times New Roman" w:cs="Times New Roman"/>
          <w:sz w:val="28"/>
          <w:szCs w:val="28"/>
        </w:rPr>
        <w:t xml:space="preserve"> в 2018 году. </w:t>
      </w:r>
    </w:p>
    <w:p w:rsidR="7AF06974" w:rsidP="7AF06974" w:rsidRDefault="7AF06974" w14:paraId="6926688F" w14:textId="76E8A80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7AF06974" w:rsidR="7AF06974">
        <w:rPr>
          <w:rFonts w:ascii="Times New Roman" w:hAnsi="Times New Roman" w:eastAsia="Times New Roman" w:cs="Times New Roman"/>
          <w:sz w:val="28"/>
          <w:szCs w:val="28"/>
        </w:rPr>
        <w:t xml:space="preserve">В период 2018 года более 7000 тысяч школьников приняли участие в оздоровительных мероприятиях по следующим направлениям: </w:t>
      </w:r>
    </w:p>
    <w:p w:rsidR="7AF06974" w:rsidP="7AF06974" w:rsidRDefault="7AF06974" w14:paraId="6EC000D7" w14:textId="5E657038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sz w:val="28"/>
          <w:szCs w:val="28"/>
        </w:rPr>
      </w:pPr>
      <w:r w:rsidRPr="7AF06974" w:rsidR="7AF06974">
        <w:rPr>
          <w:rFonts w:ascii="Times New Roman" w:hAnsi="Times New Roman" w:eastAsia="Times New Roman" w:cs="Times New Roman"/>
          <w:sz w:val="28"/>
          <w:szCs w:val="28"/>
        </w:rPr>
        <w:t xml:space="preserve">пришкольные лагеря с дневным пребыванием - 7100 человек;  </w:t>
      </w:r>
    </w:p>
    <w:p w:rsidR="7AF06974" w:rsidP="7AF06974" w:rsidRDefault="7AF06974" w14:paraId="3932EA02" w14:textId="3C66DE7B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7AF06974" w:rsidR="7AF06974">
        <w:rPr>
          <w:rFonts w:ascii="Times New Roman" w:hAnsi="Times New Roman" w:eastAsia="Times New Roman" w:cs="Times New Roman"/>
          <w:sz w:val="28"/>
          <w:szCs w:val="28"/>
        </w:rPr>
        <w:t xml:space="preserve">лагеря палаточного типа - 100 человек; </w:t>
      </w:r>
    </w:p>
    <w:p w:rsidR="7AF06974" w:rsidP="7AF06974" w:rsidRDefault="7AF06974" w14:paraId="3B1BFD43" w14:textId="78A711C6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7AF06974" w:rsidR="7AF06974">
        <w:rPr>
          <w:rFonts w:ascii="Times New Roman" w:hAnsi="Times New Roman" w:eastAsia="Times New Roman" w:cs="Times New Roman"/>
          <w:sz w:val="28"/>
          <w:szCs w:val="28"/>
        </w:rPr>
        <w:t xml:space="preserve">лагерь труда и отдыха - 20 человек; </w:t>
      </w:r>
    </w:p>
    <w:p w:rsidR="7AF06974" w:rsidP="7AF06974" w:rsidRDefault="7AF06974" w14:paraId="306D0585" w14:textId="12734D78">
      <w:pPr>
        <w:pStyle w:val="ListParagraph"/>
        <w:numPr>
          <w:ilvl w:val="0"/>
          <w:numId w:val="2"/>
        </w:numPr>
        <w:rPr>
          <w:rFonts w:ascii="Times New Roman" w:hAnsi="Times New Roman" w:eastAsia="Times New Roman" w:cs="Times New Roman"/>
          <w:sz w:val="28"/>
          <w:szCs w:val="28"/>
        </w:rPr>
      </w:pPr>
      <w:r w:rsidRPr="7AF06974" w:rsidR="7AF06974">
        <w:rPr>
          <w:rFonts w:ascii="Times New Roman" w:hAnsi="Times New Roman" w:eastAsia="Times New Roman" w:cs="Times New Roman"/>
          <w:sz w:val="28"/>
          <w:szCs w:val="28"/>
        </w:rPr>
        <w:t xml:space="preserve">археологическая экспедиция- 11 человек. </w:t>
      </w:r>
    </w:p>
    <w:p w:rsidR="7AF06974" w:rsidP="7AF06974" w:rsidRDefault="7AF06974" w14:paraId="76045BE2" w14:textId="34049416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7AF06974" w:rsidR="7AF06974">
        <w:rPr>
          <w:rFonts w:ascii="Times New Roman" w:hAnsi="Times New Roman" w:eastAsia="Times New Roman" w:cs="Times New Roman"/>
          <w:sz w:val="28"/>
          <w:szCs w:val="28"/>
        </w:rPr>
        <w:t xml:space="preserve">     На территории образовательных организаций свою деятельность осуществляли пришкольные лагеря с дневным пребыванием (оздоровительное учреждение с дневным пребыванием детей на базе образовательного учреждения- 28 лагерей), лагеря палаточного типа (оздоровительное учреждение лагерь палаточного типа(стационарный) на базе образовательного учреждения-5 лагерей), лагерь труда и отдыха -1 лагерь. </w:t>
      </w:r>
    </w:p>
    <w:p w:rsidR="7AF06974" w:rsidP="7AF06974" w:rsidRDefault="7AF06974" w14:paraId="79F40208" w14:textId="22BB8C95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7AF06974" w:rsidR="7AF06974">
        <w:rPr>
          <w:rFonts w:ascii="Times New Roman" w:hAnsi="Times New Roman" w:eastAsia="Times New Roman" w:cs="Times New Roman"/>
          <w:sz w:val="28"/>
          <w:szCs w:val="28"/>
        </w:rPr>
        <w:t xml:space="preserve">     В целях безопасного и своевременного посещения оздоровительных лагерей, работающих на базе сельских школ, на протяжении всех каникул осуществлялся подвоз детей школьными автобусами. </w:t>
      </w:r>
    </w:p>
    <w:p w:rsidR="7AF06974" w:rsidP="7AF06974" w:rsidRDefault="7AF06974" w14:paraId="2CC47924" w14:textId="40EED21C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7AF06974" w:rsidR="7AF06974">
        <w:rPr>
          <w:rFonts w:ascii="Times New Roman" w:hAnsi="Times New Roman" w:eastAsia="Times New Roman" w:cs="Times New Roman"/>
          <w:sz w:val="28"/>
          <w:szCs w:val="28"/>
        </w:rPr>
        <w:t xml:space="preserve">     Программа в оздоровительных лагерях включала в себя спортивно-развивающие мероприятия и игры, способствующие активному отдыху воспитанников. </w:t>
      </w:r>
    </w:p>
    <w:p w:rsidR="7AF06974" w:rsidP="7AF06974" w:rsidRDefault="7AF06974" w14:paraId="6FF7C7E6" w14:textId="72665F13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7AF06974" w:rsidR="7AF06974">
        <w:rPr>
          <w:rFonts w:ascii="Times New Roman" w:hAnsi="Times New Roman" w:eastAsia="Times New Roman" w:cs="Times New Roman"/>
          <w:sz w:val="28"/>
          <w:szCs w:val="28"/>
        </w:rPr>
        <w:t xml:space="preserve">     Воспитательная работа осуществлялась по следующим направлениям: патриотическое, спортивное, оздоровительное, экологическое, эстетическое и была направлена на развитие личности, проявление и реализацию коллективного и индивидуального творчества, на оздоровление и социальную реабилитацию детей. Во всех общеобразовательных организациях, в том числе в лагере учреждения дополнительного образования МБУ ДО ЦРТДЮ г. Грязи, проведены встречи учащихся и родителей с работниками ОМВД, КДН, прокуратуры, ГИБДД по вопросам предупреждения детского травматизма, асоциального поведения в молодежной среде, безнадзорности среди несовершеннолетних, злоупотребления психоактивными веществами. </w:t>
      </w:r>
    </w:p>
    <w:p w:rsidR="7AF06974" w:rsidP="7AF06974" w:rsidRDefault="7AF06974" w14:paraId="580F02BE" w14:textId="4B2F806E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7AF06974" w:rsidR="7AF06974">
        <w:rPr>
          <w:rFonts w:ascii="Times New Roman" w:hAnsi="Times New Roman" w:eastAsia="Times New Roman" w:cs="Times New Roman"/>
          <w:sz w:val="28"/>
          <w:szCs w:val="28"/>
        </w:rPr>
        <w:t xml:space="preserve">Большое внимание уделялось укреплению здоровья подростков посредством проведения спортивных соревнований, подвижных игр, посещения бассейна МАУ ФОК “Дельфин”. На базе физкультурно-спортивных организаций г. Грязи проведены соревнования по различным видам спорта: настольный теннис, футбол, баскетбол, легкая атлетика. </w:t>
      </w:r>
      <w:proofErr w:type="gramStart"/>
      <w:r w:rsidRPr="7AF06974" w:rsidR="7AF06974">
        <w:rPr>
          <w:rFonts w:ascii="Times New Roman" w:hAnsi="Times New Roman" w:eastAsia="Times New Roman" w:cs="Times New Roman"/>
          <w:sz w:val="28"/>
          <w:szCs w:val="28"/>
        </w:rPr>
        <w:t>Помимо этого</w:t>
      </w:r>
      <w:proofErr w:type="gramEnd"/>
      <w:r w:rsidRPr="7AF06974" w:rsidR="7AF06974">
        <w:rPr>
          <w:rFonts w:ascii="Times New Roman" w:hAnsi="Times New Roman" w:eastAsia="Times New Roman" w:cs="Times New Roman"/>
          <w:sz w:val="28"/>
          <w:szCs w:val="28"/>
        </w:rPr>
        <w:t xml:space="preserve"> была организована подготовка и сдача нормативов ВФСК ГТО. </w:t>
      </w:r>
    </w:p>
    <w:p w:rsidR="7AF06974" w:rsidP="7AF06974" w:rsidRDefault="7AF06974" w14:paraId="0998D5B1" w14:textId="3192E500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7AF06974" w:rsidR="7AF06974">
        <w:rPr>
          <w:rFonts w:ascii="Times New Roman" w:hAnsi="Times New Roman" w:eastAsia="Times New Roman" w:cs="Times New Roman"/>
          <w:sz w:val="28"/>
          <w:szCs w:val="28"/>
        </w:rPr>
        <w:t xml:space="preserve">     В целях оздоровления и предупреждения травматизма детей на водных объектах было предусмотрено обучение плаванию 480 детей (192000руб.) на базе МАУ ФОК “Дельфин”. Занятия с детьми проводили высококвалифицированные тренеры, имеющие большой опыт работы и многочисленные награды за воспитание подрастающего поколения. В целях безопасного и своевременного посещения бассейна для обучающихся сельских школ был организован подвоз школьными  автобусами. </w:t>
      </w:r>
    </w:p>
    <w:p w:rsidR="7AF06974" w:rsidP="7AF06974" w:rsidRDefault="7AF06974" w14:paraId="4D3ACFA8" w14:textId="79B2A0DC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7AF06974" w:rsidR="7AF06974">
        <w:rPr>
          <w:rFonts w:ascii="Times New Roman" w:hAnsi="Times New Roman" w:eastAsia="Times New Roman" w:cs="Times New Roman"/>
          <w:sz w:val="28"/>
          <w:szCs w:val="28"/>
        </w:rPr>
        <w:t xml:space="preserve">     Для руководителей образовательных организаций, ответственных лиц была направлена информация по вопросам перевозки организованных групп детей. </w:t>
      </w:r>
    </w:p>
    <w:p w:rsidR="7AF06974" w:rsidP="7AF06974" w:rsidRDefault="7AF06974" w14:paraId="20821BA0" w14:textId="2B3CDF34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7AF06974" w:rsidR="7AF06974">
        <w:rPr>
          <w:rFonts w:ascii="Times New Roman" w:hAnsi="Times New Roman" w:eastAsia="Times New Roman" w:cs="Times New Roman"/>
          <w:sz w:val="28"/>
          <w:szCs w:val="28"/>
        </w:rPr>
        <w:t xml:space="preserve">     Уполномоченным лицом отдела образования в летний период были реализованы путевки в лагеря, расположенные на территории Липецкой области. </w:t>
      </w:r>
    </w:p>
    <w:p w:rsidR="7AF06974" w:rsidP="7AF06974" w:rsidRDefault="7AF06974" w14:paraId="4BA65D0C" w14:textId="3100355B">
      <w:pPr>
        <w:pStyle w:val="Normal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7AF06974" w:rsidR="7AF06974">
        <w:rPr>
          <w:rFonts w:ascii="Times New Roman" w:hAnsi="Times New Roman" w:eastAsia="Times New Roman" w:cs="Times New Roman"/>
          <w:sz w:val="28"/>
          <w:szCs w:val="28"/>
        </w:rPr>
        <w:t xml:space="preserve">     В рамках летней занятости школьников также осуществлялось трудоустройство обучающихся общеобразовательных организаций.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36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4E8937"/>
    <w:rsid w:val="324E8937"/>
    <w:rsid w:val="7AF0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E8937"/>
  <w15:chartTrackingRefBased/>
  <w15:docId w15:val="{3ec886ca-f3e3-4e40-8c78-2453e9c7c0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fe2eaa0566a4d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2021-03-22T12:06:54.6598268Z</dcterms:created>
  <dcterms:modified xsi:type="dcterms:W3CDTF">2021-03-22T13:46:33.0864220Z</dcterms:modified>
  <dc:creator>Гордеева Нина</dc:creator>
  <lastModifiedBy>Гордеева Нина</lastModifiedBy>
</coreProperties>
</file>