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44" w:rsidRDefault="00D35144" w:rsidP="00D35144">
      <w:pPr>
        <w:spacing w:after="240" w:line="360" w:lineRule="auto"/>
        <w:ind w:firstLine="709"/>
        <w:jc w:val="both"/>
        <w:rPr>
          <w:szCs w:val="28"/>
        </w:rPr>
      </w:pPr>
    </w:p>
    <w:p w:rsidR="00D35144" w:rsidRPr="00791C3B" w:rsidRDefault="00D35144" w:rsidP="00D35144">
      <w:pPr>
        <w:spacing w:after="240" w:line="360" w:lineRule="auto"/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Почти 5 тысяч выпускников 11 классов Липецкой области 4 декабря 2019 года напишут итоговое сочинение (изложение).</w:t>
      </w:r>
    </w:p>
    <w:p w:rsidR="00D35144" w:rsidRDefault="00D35144" w:rsidP="00D35144">
      <w:pPr>
        <w:spacing w:after="240" w:line="360" w:lineRule="auto"/>
        <w:ind w:firstLine="709"/>
        <w:jc w:val="both"/>
        <w:rPr>
          <w:szCs w:val="28"/>
        </w:rPr>
      </w:pPr>
      <w:r w:rsidRPr="00232780">
        <w:rPr>
          <w:szCs w:val="28"/>
        </w:rPr>
        <w:t>Традиционно, как и в прошлые годы, итоговое сочинение (изложение) проводится в первую среду декабря, первую среду февраля и первую рабочую среду мая. Основной срок проведения итогового сочинения (изложения) в 2019/2020 учебном году – 4 декабря 2019 года. Повторно написать сочинение 5 февраля 2020 года и 6 мая 2020 года смогут обучающиеся, получившие неудовлетворительный результат, не явившиеся на итоговое сочинение (изложение), не завершившие его написание по уважительным причинам, либо удаленные с сочинения.</w:t>
      </w:r>
      <w:r w:rsidRPr="00041910">
        <w:rPr>
          <w:szCs w:val="28"/>
        </w:rPr>
        <w:t xml:space="preserve"> </w:t>
      </w:r>
    </w:p>
    <w:p w:rsidR="00D35144" w:rsidRPr="00232780" w:rsidRDefault="00D35144" w:rsidP="00D35144">
      <w:pPr>
        <w:spacing w:after="240" w:line="360" w:lineRule="auto"/>
        <w:ind w:firstLine="709"/>
        <w:jc w:val="both"/>
        <w:rPr>
          <w:szCs w:val="28"/>
        </w:rPr>
      </w:pPr>
      <w:r w:rsidRPr="00D3355A">
        <w:rPr>
          <w:szCs w:val="28"/>
        </w:rPr>
        <w:t xml:space="preserve">Оценивается </w:t>
      </w:r>
      <w:r w:rsidRPr="00232780">
        <w:rPr>
          <w:szCs w:val="28"/>
        </w:rPr>
        <w:t xml:space="preserve">итоговое сочинение (изложение) </w:t>
      </w:r>
      <w:r w:rsidRPr="00D3355A">
        <w:rPr>
          <w:szCs w:val="28"/>
        </w:rPr>
        <w:t>по системе «зачет»/«незачет». Обучающиеся с ограниченными возможностями здоровья вместо итогового сочинения вправе выбрать написание изложения.</w:t>
      </w:r>
    </w:p>
    <w:p w:rsidR="00D35144" w:rsidRDefault="00D35144" w:rsidP="00D35144">
      <w:pPr>
        <w:spacing w:after="240" w:line="360" w:lineRule="auto"/>
        <w:ind w:firstLine="709"/>
        <w:jc w:val="both"/>
        <w:rPr>
          <w:szCs w:val="28"/>
        </w:rPr>
      </w:pPr>
      <w:r>
        <w:rPr>
          <w:szCs w:val="28"/>
        </w:rPr>
        <w:t>На 2019/</w:t>
      </w:r>
      <w:r w:rsidRPr="00F40FF1">
        <w:rPr>
          <w:szCs w:val="28"/>
        </w:rPr>
        <w:t>2020 учебный год</w:t>
      </w:r>
      <w:r w:rsidRPr="00F40FF1">
        <w:t xml:space="preserve"> </w:t>
      </w:r>
      <w:r w:rsidRPr="00F40FF1">
        <w:rPr>
          <w:szCs w:val="28"/>
        </w:rPr>
        <w:t>утверждены пять открытых направлений тем сочинения: «Война и мир» – к 150-летию великой книги, «Надежда и отчаяние», «Добро и зло», «Гордость и смирение», «Он и она».</w:t>
      </w:r>
    </w:p>
    <w:p w:rsidR="00D35144" w:rsidRPr="00D3355A" w:rsidRDefault="00D35144" w:rsidP="00D35144">
      <w:pPr>
        <w:spacing w:after="240" w:line="360" w:lineRule="auto"/>
        <w:ind w:firstLine="709"/>
        <w:jc w:val="both"/>
        <w:rPr>
          <w:szCs w:val="28"/>
        </w:rPr>
      </w:pPr>
      <w:r w:rsidRPr="00D3355A">
        <w:rPr>
          <w:szCs w:val="28"/>
        </w:rPr>
        <w:t>Комплекты тем итогового сочинения для различных регионов станут известны за 15 минут до его начала по местному времени.</w:t>
      </w:r>
    </w:p>
    <w:p w:rsidR="00D35144" w:rsidRDefault="00D35144" w:rsidP="00D35144">
      <w:pPr>
        <w:spacing w:after="240" w:line="360" w:lineRule="auto"/>
        <w:ind w:firstLine="709"/>
        <w:jc w:val="both"/>
        <w:rPr>
          <w:szCs w:val="28"/>
        </w:rPr>
      </w:pPr>
      <w:r w:rsidRPr="00D96D91">
        <w:rPr>
          <w:szCs w:val="28"/>
        </w:rPr>
        <w:t xml:space="preserve">Федеральная служба по надзору в сфере образования и науки подготовила и направила в регионы методические рекомендации по подготовке и проведению итогового сочинения (изложения) в 2019/2020 учебном году. Рекомендации </w:t>
      </w:r>
      <w:r w:rsidRPr="00D96D91">
        <w:rPr>
          <w:szCs w:val="28"/>
        </w:rPr>
        <w:lastRenderedPageBreak/>
        <w:t>разработаны для органов управления образованием субъектов РФ, образовательных организаций, участников итогового сочинения и экспертов, участвующих в проверке итогового сочинения.</w:t>
      </w:r>
      <w:r>
        <w:rPr>
          <w:szCs w:val="28"/>
        </w:rPr>
        <w:t xml:space="preserve"> </w:t>
      </w:r>
      <w:r w:rsidRPr="00CA02E5">
        <w:rPr>
          <w:szCs w:val="28"/>
        </w:rPr>
        <w:t>Рекомендации доступны для ознакомления на официальном сайте Рособрнадзора и информационном портале ЕГЭ.</w:t>
      </w:r>
    </w:p>
    <w:p w:rsidR="00D35144" w:rsidRPr="00D96D91" w:rsidRDefault="00D35144" w:rsidP="00D35144">
      <w:pPr>
        <w:spacing w:after="240" w:line="360" w:lineRule="auto"/>
        <w:ind w:firstLine="709"/>
        <w:jc w:val="both"/>
        <w:rPr>
          <w:szCs w:val="28"/>
        </w:rPr>
      </w:pPr>
      <w:r w:rsidRPr="00D96D91">
        <w:rPr>
          <w:szCs w:val="28"/>
        </w:rPr>
        <w:t>Продолжительность написания итогового сочинения (изложения) составляет 3 часа 55 минут (235 минут)</w:t>
      </w:r>
      <w:r>
        <w:rPr>
          <w:szCs w:val="28"/>
        </w:rPr>
        <w:t xml:space="preserve"> без включения времени на подготовку и заполнение регистрационных полей</w:t>
      </w:r>
      <w:r w:rsidRPr="00D96D91">
        <w:rPr>
          <w:szCs w:val="28"/>
        </w:rPr>
        <w:t>. Для участников итогового сочинения (изложения) с ограниченными возможностями здоровья, детей-инвалидов и инвалидов продолжительность написания итогового сочинения (изложения) увеличивается на 1,5 часа.</w:t>
      </w:r>
    </w:p>
    <w:p w:rsidR="00D35144" w:rsidRDefault="00D35144" w:rsidP="00D35144">
      <w:pPr>
        <w:spacing w:after="240" w:line="360" w:lineRule="auto"/>
        <w:ind w:firstLine="709"/>
        <w:jc w:val="both"/>
        <w:rPr>
          <w:szCs w:val="28"/>
        </w:rPr>
      </w:pPr>
      <w:r w:rsidRPr="00D96D91">
        <w:rPr>
          <w:szCs w:val="28"/>
        </w:rPr>
        <w:t>Рекомендуемый объем итогового сочинения – не менее 350 слов, минимально допустимый – 250 слов. Рекомендуемый объем итогового изложения – 200 слов, минимальный – 150 слов.</w:t>
      </w:r>
    </w:p>
    <w:p w:rsidR="00D35144" w:rsidRPr="00CA02E5" w:rsidRDefault="00D35144" w:rsidP="00D35144">
      <w:pPr>
        <w:spacing w:after="240" w:line="360" w:lineRule="auto"/>
        <w:ind w:firstLine="709"/>
        <w:jc w:val="both"/>
        <w:rPr>
          <w:szCs w:val="28"/>
        </w:rPr>
      </w:pPr>
      <w:r w:rsidRPr="00CA02E5">
        <w:rPr>
          <w:szCs w:val="28"/>
        </w:rPr>
        <w:t>Во время проведения итогового сочинения (изложения) его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В случае нарушения установленных требований участник подлежит удалению.</w:t>
      </w:r>
    </w:p>
    <w:p w:rsidR="00D35144" w:rsidRDefault="00D35144" w:rsidP="00D35144">
      <w:pPr>
        <w:spacing w:after="240" w:line="360" w:lineRule="auto"/>
        <w:ind w:firstLine="709"/>
        <w:jc w:val="both"/>
        <w:rPr>
          <w:szCs w:val="28"/>
        </w:rPr>
      </w:pPr>
      <w:r>
        <w:rPr>
          <w:szCs w:val="28"/>
        </w:rPr>
        <w:t>Региональным нормативным актом утвержден</w:t>
      </w:r>
      <w:r w:rsidRPr="00CA02E5">
        <w:rPr>
          <w:szCs w:val="28"/>
        </w:rPr>
        <w:t xml:space="preserve"> порядок проведения сочинения, в том числе для различных категорий, обучающихся с ограниченными возможностями здоровья, порядок проверки, оценивания и обработки результатов сочинения (изложения), критерии оценивания сочинений на соответствие требованиям объема, самостоятельности, соответствие теме, аргументацию, композицию и логику рассуждения, качество письменной речи, грамотность.</w:t>
      </w:r>
    </w:p>
    <w:p w:rsidR="00D35144" w:rsidRDefault="00D35144" w:rsidP="00D35144">
      <w:pPr>
        <w:spacing w:after="240" w:line="360" w:lineRule="auto"/>
        <w:ind w:firstLine="709"/>
        <w:jc w:val="both"/>
        <w:rPr>
          <w:szCs w:val="28"/>
        </w:rPr>
      </w:pPr>
      <w:r w:rsidRPr="00D3355A">
        <w:rPr>
          <w:szCs w:val="28"/>
        </w:rPr>
        <w:lastRenderedPageBreak/>
        <w:t xml:space="preserve">Успешное написание итогового сочинения является для выпускников 11 классов допуском к государственной итоговой аттестации. </w:t>
      </w:r>
    </w:p>
    <w:p w:rsidR="00D35144" w:rsidRPr="0061724D" w:rsidRDefault="00D35144" w:rsidP="00D35144">
      <w:pPr>
        <w:spacing w:after="240" w:line="360" w:lineRule="auto"/>
        <w:ind w:firstLine="709"/>
        <w:jc w:val="both"/>
        <w:rPr>
          <w:szCs w:val="28"/>
        </w:rPr>
      </w:pPr>
      <w:r w:rsidRPr="0061724D">
        <w:rPr>
          <w:szCs w:val="28"/>
        </w:rPr>
        <w:t xml:space="preserve">Ознакомление </w:t>
      </w:r>
      <w:r>
        <w:rPr>
          <w:szCs w:val="28"/>
        </w:rPr>
        <w:t>обучающих</w:t>
      </w:r>
      <w:r w:rsidRPr="0061724D">
        <w:rPr>
          <w:szCs w:val="28"/>
        </w:rPr>
        <w:t xml:space="preserve">ся </w:t>
      </w:r>
      <w:r>
        <w:rPr>
          <w:szCs w:val="28"/>
        </w:rPr>
        <w:t xml:space="preserve">11 классов </w:t>
      </w:r>
      <w:r w:rsidRPr="0061724D">
        <w:rPr>
          <w:szCs w:val="28"/>
        </w:rPr>
        <w:t>с результатами итогового сочинения (изложения) осуществляетс</w:t>
      </w:r>
      <w:r>
        <w:rPr>
          <w:szCs w:val="28"/>
        </w:rPr>
        <w:t>я в образовательной организации. В</w:t>
      </w:r>
      <w:r w:rsidRPr="0061724D">
        <w:rPr>
          <w:szCs w:val="28"/>
        </w:rPr>
        <w:t>ыпускников прошлых лет, обучающи</w:t>
      </w:r>
      <w:r>
        <w:rPr>
          <w:szCs w:val="28"/>
        </w:rPr>
        <w:t>х</w:t>
      </w:r>
      <w:r w:rsidRPr="0061724D">
        <w:rPr>
          <w:szCs w:val="28"/>
        </w:rPr>
        <w:t>с</w:t>
      </w:r>
      <w:r>
        <w:rPr>
          <w:szCs w:val="28"/>
        </w:rPr>
        <w:t>я СПО, а также обучающих</w:t>
      </w:r>
      <w:r w:rsidRPr="0061724D">
        <w:rPr>
          <w:szCs w:val="28"/>
        </w:rPr>
        <w:t>ся, получающи</w:t>
      </w:r>
      <w:r>
        <w:rPr>
          <w:szCs w:val="28"/>
        </w:rPr>
        <w:t>х</w:t>
      </w:r>
      <w:r w:rsidRPr="0061724D">
        <w:rPr>
          <w:szCs w:val="28"/>
        </w:rPr>
        <w:t xml:space="preserve"> среднее общее образование в иностранных </w:t>
      </w:r>
      <w:r>
        <w:rPr>
          <w:szCs w:val="28"/>
        </w:rPr>
        <w:t>образовательных организациях</w:t>
      </w:r>
      <w:r w:rsidRPr="0061724D">
        <w:rPr>
          <w:szCs w:val="28"/>
        </w:rPr>
        <w:t xml:space="preserve"> </w:t>
      </w:r>
      <w:r>
        <w:rPr>
          <w:szCs w:val="28"/>
        </w:rPr>
        <w:t>–</w:t>
      </w:r>
      <w:r w:rsidRPr="0061724D">
        <w:rPr>
          <w:szCs w:val="28"/>
        </w:rPr>
        <w:t xml:space="preserve"> в пункте регистрации</w:t>
      </w:r>
      <w:r>
        <w:rPr>
          <w:szCs w:val="28"/>
        </w:rPr>
        <w:t xml:space="preserve"> (муниципальные органы управления образованием)</w:t>
      </w:r>
      <w:r w:rsidRPr="0061724D">
        <w:rPr>
          <w:szCs w:val="28"/>
        </w:rPr>
        <w:t xml:space="preserve">. </w:t>
      </w:r>
    </w:p>
    <w:p w:rsidR="00D35144" w:rsidRDefault="00D35144" w:rsidP="00D35144">
      <w:pPr>
        <w:spacing w:after="240" w:line="360" w:lineRule="auto"/>
        <w:ind w:firstLine="709"/>
        <w:jc w:val="both"/>
        <w:rPr>
          <w:szCs w:val="28"/>
        </w:rPr>
      </w:pPr>
      <w:r w:rsidRPr="00740328">
        <w:rPr>
          <w:szCs w:val="28"/>
        </w:rPr>
        <w:t xml:space="preserve">Ознакомление всех участников итогового сочинения (изложения) с результатами осуществляется не позднее 2 рабочих дней после размещения </w:t>
      </w:r>
      <w:r>
        <w:rPr>
          <w:szCs w:val="28"/>
        </w:rPr>
        <w:t>Региональным центром обработки информации</w:t>
      </w:r>
      <w:r w:rsidRPr="00740328">
        <w:rPr>
          <w:szCs w:val="28"/>
        </w:rPr>
        <w:t xml:space="preserve"> сведений о результатах</w:t>
      </w:r>
      <w:r>
        <w:rPr>
          <w:szCs w:val="28"/>
        </w:rPr>
        <w:t>.</w:t>
      </w:r>
      <w:r w:rsidRPr="00740328">
        <w:rPr>
          <w:szCs w:val="28"/>
        </w:rPr>
        <w:t xml:space="preserve"> </w:t>
      </w:r>
      <w:r w:rsidRPr="0061724D">
        <w:rPr>
          <w:szCs w:val="28"/>
        </w:rPr>
        <w:t>Ознакомление участников итогового сочинения (изложения) с полученными результатами:</w:t>
      </w:r>
      <w:r>
        <w:rPr>
          <w:szCs w:val="28"/>
        </w:rPr>
        <w:t xml:space="preserve"> для сдававших в основной срок – </w:t>
      </w:r>
      <w:r w:rsidRPr="0061724D">
        <w:rPr>
          <w:szCs w:val="28"/>
        </w:rPr>
        <w:t>до 18</w:t>
      </w:r>
      <w:r>
        <w:rPr>
          <w:szCs w:val="28"/>
        </w:rPr>
        <w:t xml:space="preserve"> декабря 2019 года; для сдававших в дополнительные сроки – д</w:t>
      </w:r>
      <w:r w:rsidRPr="0061724D">
        <w:rPr>
          <w:szCs w:val="28"/>
        </w:rPr>
        <w:t>о 19</w:t>
      </w:r>
      <w:r>
        <w:rPr>
          <w:szCs w:val="28"/>
        </w:rPr>
        <w:t xml:space="preserve"> февраля </w:t>
      </w:r>
      <w:r w:rsidRPr="0061724D">
        <w:rPr>
          <w:szCs w:val="28"/>
        </w:rPr>
        <w:t>2020 г</w:t>
      </w:r>
      <w:r>
        <w:rPr>
          <w:szCs w:val="28"/>
        </w:rPr>
        <w:t xml:space="preserve">ода и </w:t>
      </w:r>
      <w:r w:rsidRPr="0061724D">
        <w:rPr>
          <w:szCs w:val="28"/>
        </w:rPr>
        <w:t>до 16</w:t>
      </w:r>
      <w:r>
        <w:rPr>
          <w:szCs w:val="28"/>
        </w:rPr>
        <w:t xml:space="preserve"> мая </w:t>
      </w:r>
      <w:r w:rsidRPr="0061724D">
        <w:rPr>
          <w:szCs w:val="28"/>
        </w:rPr>
        <w:t>2020 г</w:t>
      </w:r>
      <w:r>
        <w:rPr>
          <w:szCs w:val="28"/>
        </w:rPr>
        <w:t>ода соответственно</w:t>
      </w:r>
      <w:r w:rsidRPr="0061724D">
        <w:rPr>
          <w:szCs w:val="28"/>
        </w:rPr>
        <w:t>.</w:t>
      </w:r>
    </w:p>
    <w:p w:rsidR="00D35144" w:rsidRDefault="00D35144" w:rsidP="00D35144">
      <w:pPr>
        <w:spacing w:after="240" w:line="360" w:lineRule="auto"/>
        <w:ind w:firstLine="709"/>
        <w:jc w:val="both"/>
        <w:rPr>
          <w:szCs w:val="28"/>
        </w:rPr>
      </w:pPr>
      <w:r w:rsidRPr="00F0562F">
        <w:rPr>
          <w:szCs w:val="28"/>
        </w:rPr>
        <w:t>Итоговое сочинение, в случае представления его при приеме на обучение в вузы, действительно в течение четырех лет, следующих за годом написания.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</w:p>
    <w:p w:rsidR="00D35144" w:rsidRPr="00CA02E5" w:rsidRDefault="00D35144" w:rsidP="00D35144">
      <w:pPr>
        <w:spacing w:line="360" w:lineRule="auto"/>
        <w:ind w:firstLine="709"/>
        <w:jc w:val="both"/>
        <w:rPr>
          <w:b/>
          <w:i/>
          <w:szCs w:val="28"/>
        </w:rPr>
      </w:pPr>
      <w:r w:rsidRPr="00CA02E5">
        <w:rPr>
          <w:b/>
          <w:i/>
          <w:szCs w:val="28"/>
        </w:rPr>
        <w:t>Дополнительно:</w:t>
      </w:r>
    </w:p>
    <w:p w:rsidR="00D35144" w:rsidRPr="00CA02E5" w:rsidRDefault="00D35144" w:rsidP="00D35144">
      <w:pPr>
        <w:ind w:firstLine="709"/>
        <w:jc w:val="both"/>
        <w:rPr>
          <w:i/>
          <w:sz w:val="24"/>
        </w:rPr>
      </w:pPr>
      <w:r w:rsidRPr="00CA02E5">
        <w:rPr>
          <w:i/>
          <w:sz w:val="24"/>
        </w:rPr>
        <w:t>Рекомендации по подготовке к сочинению содержат комментарии, поясняющие особенности открытых тематических направлений сочинений, утвержденных Советом по вопросам проведения итогового сочинения в выпускных классах на текущий учебный год:</w:t>
      </w:r>
    </w:p>
    <w:p w:rsidR="00D35144" w:rsidRPr="00CA02E5" w:rsidRDefault="00D35144" w:rsidP="00D35144">
      <w:pPr>
        <w:ind w:firstLine="709"/>
        <w:jc w:val="both"/>
        <w:rPr>
          <w:b/>
          <w:i/>
          <w:sz w:val="24"/>
        </w:rPr>
      </w:pPr>
      <w:r w:rsidRPr="00CA02E5">
        <w:rPr>
          <w:b/>
          <w:i/>
          <w:sz w:val="24"/>
        </w:rPr>
        <w:t>1. «Война и мир» – к 150-летию великой книги</w:t>
      </w:r>
    </w:p>
    <w:p w:rsidR="00D35144" w:rsidRPr="00CA02E5" w:rsidRDefault="00D35144" w:rsidP="00D35144">
      <w:pPr>
        <w:ind w:firstLine="709"/>
        <w:jc w:val="both"/>
        <w:rPr>
          <w:i/>
          <w:sz w:val="24"/>
        </w:rPr>
      </w:pPr>
      <w:r w:rsidRPr="00CA02E5">
        <w:rPr>
          <w:i/>
          <w:sz w:val="24"/>
        </w:rPr>
        <w:t>Темы, связанные с данным направлением, предполагают попытку осмысления важнейших исторических и нравственно-философских уроков знаменитой толстовской эпопеи. Опираясь на духовный опыт, воплощенный в великой книге, важно поделиться собственными размышлениями о вечном стремлении человека к миру и гармонии, о причинах разлада и поисках согласия между людьми в семейных и социальных отношениях, о многозначности понятий «война» и «мир» и их сложном соотношении, о природе подлинного героизма и патриотизма, а также о других вечных проблемах, неизменно находящих отклик в литературных произведениях.</w:t>
      </w:r>
    </w:p>
    <w:p w:rsidR="00D35144" w:rsidRPr="00CA02E5" w:rsidRDefault="00D35144" w:rsidP="00D35144">
      <w:pPr>
        <w:ind w:firstLine="709"/>
        <w:jc w:val="both"/>
        <w:rPr>
          <w:b/>
          <w:i/>
          <w:sz w:val="24"/>
        </w:rPr>
      </w:pPr>
      <w:r w:rsidRPr="00CA02E5">
        <w:rPr>
          <w:b/>
          <w:i/>
          <w:sz w:val="24"/>
        </w:rPr>
        <w:t>2. Надежда и отчаяние</w:t>
      </w:r>
    </w:p>
    <w:p w:rsidR="00D35144" w:rsidRPr="00CA02E5" w:rsidRDefault="00D35144" w:rsidP="00D35144">
      <w:pPr>
        <w:ind w:firstLine="709"/>
        <w:jc w:val="both"/>
        <w:rPr>
          <w:i/>
          <w:sz w:val="24"/>
        </w:rPr>
      </w:pPr>
      <w:r w:rsidRPr="00CA02E5">
        <w:rPr>
          <w:i/>
          <w:sz w:val="24"/>
        </w:rPr>
        <w:t xml:space="preserve">В широком мировоззренческом аспекте понятия «надежда» и «отчаяние» могут быть соотнесены с выбором активной или пассивной жизненной позиции по отношению к несовершенствам окружающей действительности. Надежда помогает человеку выстоять в </w:t>
      </w:r>
      <w:r w:rsidRPr="00CA02E5">
        <w:rPr>
          <w:i/>
          <w:sz w:val="24"/>
        </w:rPr>
        <w:lastRenderedPageBreak/>
        <w:t>тяжелых жизненных ситуациях, толкающих к отчаянию и вызывающих ощущение безысходности. Многие литературные герои оказываются перед трудным выбором: проявить слабость и сдаться на волю обстоятельств или бороться с ними, не теряя веры в людей и собственные силы, добро и справедливость. Проиллюстрировать проявления этих разных жизненных позиций можно, обратившись к произведениям отечественной и зарубежной литературы.</w:t>
      </w:r>
    </w:p>
    <w:p w:rsidR="00D35144" w:rsidRPr="00CA02E5" w:rsidRDefault="00D35144" w:rsidP="00D35144">
      <w:pPr>
        <w:ind w:firstLine="709"/>
        <w:jc w:val="both"/>
        <w:rPr>
          <w:b/>
          <w:i/>
          <w:sz w:val="24"/>
        </w:rPr>
      </w:pPr>
      <w:r w:rsidRPr="00CA02E5">
        <w:rPr>
          <w:b/>
          <w:i/>
          <w:sz w:val="24"/>
        </w:rPr>
        <w:t>3. Добро и зло</w:t>
      </w:r>
    </w:p>
    <w:p w:rsidR="00D35144" w:rsidRPr="00CA02E5" w:rsidRDefault="00D35144" w:rsidP="00D35144">
      <w:pPr>
        <w:ind w:firstLine="709"/>
        <w:jc w:val="both"/>
        <w:rPr>
          <w:i/>
          <w:sz w:val="24"/>
        </w:rPr>
      </w:pPr>
      <w:r w:rsidRPr="00CA02E5">
        <w:rPr>
          <w:i/>
          <w:sz w:val="24"/>
        </w:rPr>
        <w:t>Конфликт между добром и злом составляет основу большинства сюжетов мировой литературы и фольклора, воплощается в произведениях всех видов искусства. Вечное противостояние двух полюсов человеческого бытия находит свое отражение в нравственном выборе героев, в их мыслях и поступках. Познание добра и зла, определение границ между ними является неотъемлемой частью всякой человеческой судьбы. Преломление читательского опыта ученика в этом ракурсе даст необходимый материал для раскрытия любой из тем указанного направления.</w:t>
      </w:r>
    </w:p>
    <w:p w:rsidR="00D35144" w:rsidRPr="00CA02E5" w:rsidRDefault="00D35144" w:rsidP="00D35144">
      <w:pPr>
        <w:ind w:firstLine="709"/>
        <w:jc w:val="both"/>
        <w:rPr>
          <w:b/>
          <w:i/>
          <w:sz w:val="24"/>
        </w:rPr>
      </w:pPr>
      <w:r w:rsidRPr="00CA02E5">
        <w:rPr>
          <w:b/>
          <w:i/>
          <w:sz w:val="24"/>
        </w:rPr>
        <w:t>4. Гордость и смирение</w:t>
      </w:r>
    </w:p>
    <w:p w:rsidR="00D35144" w:rsidRPr="00CA02E5" w:rsidRDefault="00D35144" w:rsidP="00D35144">
      <w:pPr>
        <w:ind w:firstLine="709"/>
        <w:jc w:val="both"/>
        <w:rPr>
          <w:i/>
          <w:sz w:val="24"/>
        </w:rPr>
      </w:pPr>
      <w:r w:rsidRPr="00CA02E5">
        <w:rPr>
          <w:i/>
          <w:sz w:val="24"/>
        </w:rPr>
        <w:t>Данное направление предполагает осмысление понятий «гордость» и «смирение» в философском, историческом и нравственном аспекте с учетом многозначности их смысла у людей разных национальностей и религиозных убеждений. Понятие «гордость» может быть осмыслено как в позитивном ключе (чувство собственного достоинства), так и в негативном (гордыня); понятие «смирение» – как рабская покорность или как внутренняя сила, позволяющая не отвечать агрессией на агрессию. Выбор тех или иных смысловых аспектов, а также примеров из литературных произведений остаются за автором сочинения.</w:t>
      </w:r>
    </w:p>
    <w:p w:rsidR="00D35144" w:rsidRPr="00CA02E5" w:rsidRDefault="00D35144" w:rsidP="00D35144">
      <w:pPr>
        <w:ind w:firstLine="709"/>
        <w:jc w:val="both"/>
        <w:rPr>
          <w:b/>
          <w:i/>
          <w:sz w:val="24"/>
        </w:rPr>
      </w:pPr>
      <w:r w:rsidRPr="00CA02E5">
        <w:rPr>
          <w:b/>
          <w:i/>
          <w:sz w:val="24"/>
        </w:rPr>
        <w:t>5. Он и она</w:t>
      </w:r>
    </w:p>
    <w:p w:rsidR="00D35144" w:rsidRPr="00CA02E5" w:rsidRDefault="00D35144" w:rsidP="00D35144">
      <w:pPr>
        <w:ind w:firstLine="709"/>
        <w:jc w:val="both"/>
        <w:rPr>
          <w:i/>
          <w:sz w:val="24"/>
        </w:rPr>
      </w:pPr>
      <w:r w:rsidRPr="00CA02E5">
        <w:rPr>
          <w:i/>
          <w:sz w:val="24"/>
        </w:rPr>
        <w:t>Взаимоотношения между мужчиной и женщиной, как в личной, так и в социальной сфере, всегда волновали отечественных и зарубежных писателей, публицистов, философов. Темы сочинений данного направления дают возможность рассмотреть разные проявления этих отношений: от дружбы и любви до конфликта и обоюдного неприятия. Предметом размышления может стать и многообразие взаимоотношений мужчины и женщины в социальном, культурном, семейном контексте, включая духовные связи между ребенком и родителями. Обширный литературный материал содержит примеры осмысления тончайших нюансов духовного сосуществования двух миров, именуемых «он» и «она».</w:t>
      </w:r>
    </w:p>
    <w:p w:rsidR="00D35144" w:rsidRPr="00F40FF1" w:rsidRDefault="00D35144" w:rsidP="00D35144">
      <w:pPr>
        <w:spacing w:after="240" w:line="360" w:lineRule="auto"/>
        <w:ind w:firstLine="709"/>
        <w:jc w:val="both"/>
        <w:rPr>
          <w:szCs w:val="28"/>
        </w:rPr>
      </w:pPr>
    </w:p>
    <w:p w:rsidR="00073790" w:rsidRDefault="00073790"/>
    <w:sectPr w:rsidR="00073790" w:rsidSect="000F5FA3">
      <w:footerReference w:type="default" r:id="rId4"/>
      <w:headerReference w:type="first" r:id="rId5"/>
      <w:footerReference w:type="first" r:id="rId6"/>
      <w:pgSz w:w="11906" w:h="16838"/>
      <w:pgMar w:top="426" w:right="850" w:bottom="539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2E5845" w:rsidRPr="00562574" w:rsidTr="007750F6">
      <w:trPr>
        <w:trHeight w:val="414"/>
      </w:trPr>
      <w:tc>
        <w:tcPr>
          <w:tcW w:w="534" w:type="dxa"/>
          <w:tcBorders>
            <w:top w:val="single" w:sz="18" w:space="0" w:color="5B9BD5" w:themeColor="accent1"/>
            <w:bottom w:val="nil"/>
            <w:right w:val="nil"/>
          </w:tcBorders>
          <w:vAlign w:val="center"/>
          <w:hideMark/>
        </w:tcPr>
        <w:p w:rsidR="002E5845" w:rsidRPr="00562574" w:rsidRDefault="00D35144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65B8F2BB" wp14:editId="0344E666">
                <wp:extent cx="216000" cy="154286"/>
                <wp:effectExtent l="0" t="0" r="0" b="0"/>
                <wp:docPr id="9" name="Рисунок 9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18" w:space="0" w:color="5B9BD5" w:themeColor="accent1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D35144" w:rsidP="002E5845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</w:tcPr>
        <w:p w:rsidR="002E5845" w:rsidRPr="00562574" w:rsidRDefault="00D35144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  <w:hideMark/>
        </w:tcPr>
        <w:p w:rsidR="002E5845" w:rsidRPr="00775589" w:rsidRDefault="00D35144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Мы в социальных сетях:</w:t>
          </w:r>
        </w:p>
        <w:p w:rsidR="002E5845" w:rsidRPr="00775589" w:rsidRDefault="00D35144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Инстаграм:</w:t>
          </w:r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2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D35144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Вконтакте: </w:t>
          </w:r>
          <w:hyperlink r:id="rId3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D35144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Твиттер: </w:t>
          </w:r>
          <w:hyperlink r:id="rId4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D35144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Style w:val="a3"/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Фейсбук: </w:t>
          </w:r>
          <w:hyperlink r:id="rId5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</w:p>
        <w:p w:rsidR="002E5845" w:rsidRPr="00562574" w:rsidRDefault="00D35144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Одноклассники: </w:t>
          </w:r>
          <w:hyperlink r:id="rId6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https://ok.ru/uoinlo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 </w:t>
          </w:r>
          <w:r w:rsidRPr="00775589">
            <w:rPr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</w:tc>
    </w:tr>
    <w:tr w:rsidR="002E5845" w:rsidRPr="00562574" w:rsidTr="007750F6">
      <w:trPr>
        <w:trHeight w:val="291"/>
      </w:trPr>
      <w:tc>
        <w:tcPr>
          <w:tcW w:w="534" w:type="dxa"/>
          <w:hideMark/>
        </w:tcPr>
        <w:p w:rsidR="002E5845" w:rsidRPr="00562574" w:rsidRDefault="00D35144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05479134" wp14:editId="259A2993">
                <wp:extent cx="209550" cy="219075"/>
                <wp:effectExtent l="0" t="0" r="0" b="9525"/>
                <wp:docPr id="10" name="Рисунок 10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2E5845" w:rsidRPr="00562574" w:rsidRDefault="00D35144" w:rsidP="002E5845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D35144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D35144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2E5845" w:rsidRPr="00562574" w:rsidTr="002E5845">
      <w:tc>
        <w:tcPr>
          <w:tcW w:w="534" w:type="dxa"/>
          <w:vAlign w:val="center"/>
          <w:hideMark/>
        </w:tcPr>
        <w:p w:rsidR="002E5845" w:rsidRPr="00562574" w:rsidRDefault="00D35144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2639A0EB" wp14:editId="0BDF2EA1">
                <wp:extent cx="276225" cy="190500"/>
                <wp:effectExtent l="0" t="0" r="9525" b="0"/>
                <wp:docPr id="11" name="Рисунок 11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2E5845" w:rsidRPr="009E1EDE" w:rsidRDefault="00D35144" w:rsidP="002E5845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9" w:history="1">
            <w:r w:rsidRPr="002E5845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prokofyevAY@admlr.lipetsk.ru</w:t>
            </w:r>
          </w:hyperlink>
          <w:r w:rsidRPr="002E5845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val="en-US" w:eastAsia="en-US"/>
            </w:rPr>
            <w:t xml:space="preserve"> 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D35144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D35144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2A38AE" w:rsidRPr="00AE49B8" w:rsidRDefault="00D35144" w:rsidP="002E5845">
    <w:pPr>
      <w:pStyle w:val="a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7D23C6" w:rsidRPr="00562574" w:rsidTr="009E1EDE">
      <w:trPr>
        <w:trHeight w:val="414"/>
      </w:trPr>
      <w:tc>
        <w:tcPr>
          <w:tcW w:w="534" w:type="dxa"/>
          <w:tcBorders>
            <w:top w:val="single" w:sz="18" w:space="0" w:color="5B9BD5" w:themeColor="accent1"/>
            <w:bottom w:val="nil"/>
            <w:right w:val="nil"/>
          </w:tcBorders>
          <w:vAlign w:val="center"/>
          <w:hideMark/>
        </w:tcPr>
        <w:p w:rsidR="007D23C6" w:rsidRPr="00562574" w:rsidRDefault="00D35144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55B492A9" wp14:editId="0B6B2F85">
                <wp:extent cx="216000" cy="154286"/>
                <wp:effectExtent l="0" t="0" r="0" b="0"/>
                <wp:docPr id="5" name="Рисунок 5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18" w:space="0" w:color="5B9BD5" w:themeColor="accent1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D35144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</w:tcPr>
        <w:p w:rsidR="007D23C6" w:rsidRPr="00562574" w:rsidRDefault="00D35144" w:rsidP="007D23C6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  <w:hideMark/>
        </w:tcPr>
        <w:p w:rsidR="009E1EDE" w:rsidRPr="00775589" w:rsidRDefault="00D35144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Мы в социальных сетях:</w:t>
          </w:r>
        </w:p>
        <w:p w:rsidR="009E1EDE" w:rsidRPr="00775589" w:rsidRDefault="00D35144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Инстаграм:</w:t>
          </w:r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2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D35144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Вконтакте: </w:t>
          </w:r>
          <w:hyperlink r:id="rId3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D35144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Твиттер: </w:t>
          </w:r>
          <w:hyperlink r:id="rId4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D35144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Style w:val="a3"/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Фейсбук: </w:t>
          </w:r>
          <w:hyperlink r:id="rId5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</w:p>
        <w:p w:rsidR="007D23C6" w:rsidRPr="00562574" w:rsidRDefault="00D35144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Одноклассники: </w:t>
          </w:r>
          <w:hyperlink r:id="rId6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https://ok.ru/uoinlo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 </w:t>
          </w:r>
          <w:r w:rsidRPr="00775589">
            <w:rPr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</w:tc>
    </w:tr>
    <w:tr w:rsidR="007D23C6" w:rsidRPr="00562574" w:rsidTr="00560719">
      <w:trPr>
        <w:trHeight w:val="291"/>
      </w:trPr>
      <w:tc>
        <w:tcPr>
          <w:tcW w:w="534" w:type="dxa"/>
          <w:hideMark/>
        </w:tcPr>
        <w:p w:rsidR="007D23C6" w:rsidRPr="00562574" w:rsidRDefault="00D35144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2A0AB7CA" wp14:editId="78399C3E">
                <wp:extent cx="209550" cy="219075"/>
                <wp:effectExtent l="0" t="0" r="0" b="9525"/>
                <wp:docPr id="6" name="Рисунок 6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562574" w:rsidRDefault="00D35144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D35144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D35144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7D23C6" w:rsidRPr="00562574" w:rsidTr="002E5845">
      <w:tc>
        <w:tcPr>
          <w:tcW w:w="534" w:type="dxa"/>
          <w:vAlign w:val="center"/>
          <w:hideMark/>
        </w:tcPr>
        <w:p w:rsidR="007D23C6" w:rsidRPr="00562574" w:rsidRDefault="00D35144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552BEAE3" wp14:editId="10DEE3C1">
                <wp:extent cx="276225" cy="190500"/>
                <wp:effectExtent l="0" t="0" r="9525" b="0"/>
                <wp:docPr id="12" name="Рисунок 12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9E1EDE" w:rsidRDefault="00D35144" w:rsidP="009E1EDE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9" w:history="1">
            <w:r w:rsidRPr="002E5845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prokofyevAY@admlr.lipetsk.ru</w:t>
            </w:r>
          </w:hyperlink>
          <w:r w:rsidRPr="002E5845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val="en-US" w:eastAsia="en-US"/>
            </w:rPr>
            <w:t xml:space="preserve"> 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D35144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D35144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FA00E0" w:rsidRPr="00AE49B8" w:rsidRDefault="00D35144" w:rsidP="007D23C6">
    <w:pPr>
      <w:pStyle w:val="a4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74585" w:rsidRPr="009354E9" w:rsidTr="00E466BD">
      <w:trPr>
        <w:trHeight w:val="1343"/>
      </w:trPr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D35144" w:rsidP="00956178">
          <w:pPr>
            <w:spacing w:after="240" w:line="276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 xml:space="preserve"> </w:t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D35144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noProof/>
              <w:szCs w:val="28"/>
            </w:rPr>
            <w:drawing>
              <wp:inline distT="0" distB="0" distL="0" distR="0" wp14:anchorId="0C0C8AC1" wp14:editId="5833C90B">
                <wp:extent cx="1072911" cy="1127051"/>
                <wp:effectExtent l="0" t="0" r="0" b="0"/>
                <wp:docPr id="8" name="Рисунок 8" descr="C:\Users\prokofyev\Downloads\Upload\Constant\УОиН\Logo UOiN Socseti 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kofyev\Downloads\Upload\Constant\УОиН\Logo UOiN Socseti 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036" t="4756" r="15645" b="23201"/>
                        <a:stretch/>
                      </pic:blipFill>
                      <pic:spPr bwMode="auto">
                        <a:xfrm>
                          <a:off x="0" y="0"/>
                          <a:ext cx="1092246" cy="114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D35144" w:rsidP="00474585">
          <w:pPr>
            <w:spacing w:after="240" w:line="276" w:lineRule="auto"/>
            <w:jc w:val="both"/>
            <w:rPr>
              <w:rFonts w:ascii="Arial" w:hAnsi="Arial" w:cs="Arial"/>
              <w:i/>
              <w:szCs w:val="28"/>
            </w:rPr>
          </w:pPr>
        </w:p>
      </w:tc>
    </w:tr>
    <w:tr w:rsidR="00474585" w:rsidRPr="009354E9" w:rsidTr="00E466BD">
      <w:trPr>
        <w:trHeight w:val="295"/>
      </w:trPr>
      <w:tc>
        <w:tcPr>
          <w:tcW w:w="9912" w:type="dxa"/>
          <w:gridSpan w:val="3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:rsidR="00474585" w:rsidRPr="009354E9" w:rsidRDefault="00D35144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 w:rsidRPr="009354E9">
            <w:rPr>
              <w:rFonts w:ascii="Arial" w:hAnsi="Arial" w:cs="Arial"/>
              <w:b/>
              <w:sz w:val="24"/>
              <w:szCs w:val="28"/>
            </w:rPr>
            <w:t>УПРАВЛЕНИЕ ОБРАЗОВАНИЯ И НАУКИ ЛИПЕЦКОЙ ОБЛАСТИ</w:t>
          </w:r>
        </w:p>
      </w:tc>
    </w:tr>
    <w:tr w:rsidR="00474585" w:rsidRPr="009354E9" w:rsidTr="00E466BD">
      <w:trPr>
        <w:trHeight w:val="85"/>
      </w:trPr>
      <w:tc>
        <w:tcPr>
          <w:tcW w:w="9912" w:type="dxa"/>
          <w:gridSpan w:val="3"/>
          <w:tcBorders>
            <w:top w:val="single" w:sz="4" w:space="0" w:color="auto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D35144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  <w:r w:rsidRPr="009354E9">
            <w:rPr>
              <w:rFonts w:ascii="Arial" w:hAnsi="Arial" w:cs="Arial"/>
              <w:sz w:val="15"/>
              <w:szCs w:val="15"/>
            </w:rPr>
            <w:t xml:space="preserve">398600 г. Липецк, ул. Циолковского, 18. Тел.: 7 (4742) 34-95-25; факс: 8 (4742) 74-88-02, e-mail: </w:t>
          </w:r>
          <w:hyperlink r:id="rId2" w:history="1">
            <w:r w:rsidRPr="009354E9">
              <w:rPr>
                <w:rStyle w:val="a3"/>
                <w:rFonts w:ascii="Arial" w:hAnsi="Arial" w:cs="Arial"/>
                <w:color w:val="auto"/>
                <w:sz w:val="15"/>
                <w:szCs w:val="15"/>
                <w:u w:val="none"/>
              </w:rPr>
              <w:t>root@obluno.lipetsk.su</w:t>
            </w:r>
          </w:hyperlink>
        </w:p>
        <w:p w:rsidR="00474585" w:rsidRPr="009354E9" w:rsidRDefault="00D35144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</w:p>
      </w:tc>
    </w:tr>
  </w:tbl>
  <w:p w:rsidR="002A38AE" w:rsidRPr="009354E9" w:rsidRDefault="00D35144" w:rsidP="00474585">
    <w:pPr>
      <w:pStyle w:val="a6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44"/>
    <w:rsid w:val="00073790"/>
    <w:rsid w:val="00D3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EAE9"/>
  <w15:chartTrackingRefBased/>
  <w15:docId w15:val="{6513060B-566D-4F99-9FE3-9C3A1D7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5144"/>
    <w:rPr>
      <w:color w:val="0000FF"/>
      <w:u w:val="single"/>
    </w:rPr>
  </w:style>
  <w:style w:type="paragraph" w:customStyle="1" w:styleId="ConsPlusNonformat">
    <w:name w:val="ConsPlusNonformat"/>
    <w:uiPriority w:val="99"/>
    <w:rsid w:val="00D35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D351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351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5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514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D3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ok.ru/uoinlo" TargetMode="External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Relationship Id="rId9" Type="http://schemas.openxmlformats.org/officeDocument/2006/relationships/hyperlink" Target="mailto:prokofyevAY@admlr.lipetsk.ru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ok.ru/uoinlo" TargetMode="External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Relationship Id="rId9" Type="http://schemas.openxmlformats.org/officeDocument/2006/relationships/hyperlink" Target="mailto:prokofyevAY@admlr.lipetsk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t@obluno.lipetsk.s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1</cp:revision>
  <dcterms:created xsi:type="dcterms:W3CDTF">2019-12-02T09:12:00Z</dcterms:created>
  <dcterms:modified xsi:type="dcterms:W3CDTF">2019-12-02T09:14:00Z</dcterms:modified>
</cp:coreProperties>
</file>